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38B" w:rsidRDefault="003E7D88" w:rsidP="003E7D8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Лекция 7</w:t>
      </w:r>
    </w:p>
    <w:p w:rsidR="003E7D88" w:rsidRDefault="003E7D88" w:rsidP="003E7D8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E7D88" w:rsidRDefault="003E7D88" w:rsidP="003E7D88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3E7D88">
        <w:rPr>
          <w:rFonts w:ascii="Times New Roman" w:hAnsi="Times New Roman" w:cs="Times New Roman"/>
          <w:sz w:val="28"/>
          <w:szCs w:val="28"/>
          <w:lang w:val="kk-KZ"/>
        </w:rPr>
        <w:t>7</w:t>
      </w:r>
      <w:r w:rsidR="002A56D7">
        <w:rPr>
          <w:rFonts w:ascii="Times New Roman" w:hAnsi="Times New Roman" w:cs="Times New Roman"/>
          <w:sz w:val="28"/>
          <w:szCs w:val="28"/>
          <w:lang w:val="kk-KZ"/>
        </w:rPr>
        <w:t>.1</w:t>
      </w:r>
      <w:r w:rsidRPr="003E7D8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E7D88">
        <w:rPr>
          <w:rFonts w:ascii="Times New Roman" w:hAnsi="Times New Roman" w:cs="Times New Roman"/>
          <w:bCs/>
          <w:sz w:val="28"/>
          <w:szCs w:val="28"/>
        </w:rPr>
        <w:t>РЕМОНТ ЩЕБЕНОЧНЫХ И ГРАВИЙНЫХ ПОКРЫТИЙ</w:t>
      </w:r>
    </w:p>
    <w:p w:rsidR="003E7D88" w:rsidRPr="003E7D88" w:rsidRDefault="003E7D88" w:rsidP="003E7D88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3E7D88" w:rsidRPr="003E7D88" w:rsidRDefault="003E7D88" w:rsidP="003E7D88">
      <w:pPr>
        <w:pStyle w:val="a3"/>
        <w:jc w:val="both"/>
        <w:rPr>
          <w:sz w:val="28"/>
          <w:szCs w:val="28"/>
        </w:rPr>
      </w:pPr>
      <w:r w:rsidRPr="003E7D88">
        <w:rPr>
          <w:sz w:val="28"/>
          <w:szCs w:val="28"/>
        </w:rPr>
        <w:t>Под воздействием движения при неблагоприятных атмосферных условиях  поверхность гравийных и щебеночных покрытий подвергается деформациям и теряет ровность, появляются волны</w:t>
      </w:r>
      <w:r w:rsidRPr="003E7D88">
        <w:rPr>
          <w:sz w:val="28"/>
          <w:szCs w:val="28"/>
          <w:lang w:val="ru-RU"/>
        </w:rPr>
        <w:t>,</w:t>
      </w:r>
      <w:r w:rsidRPr="003E7D88">
        <w:rPr>
          <w:sz w:val="28"/>
          <w:szCs w:val="28"/>
        </w:rPr>
        <w:t xml:space="preserve"> колея, выбоины, искажающие продольный и поперечный профиль дороги и затрудняющие нормальные движения транспорта. </w:t>
      </w:r>
    </w:p>
    <w:p w:rsidR="003E7D88" w:rsidRDefault="003E7D88" w:rsidP="003E7D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3E7D88">
        <w:rPr>
          <w:rFonts w:ascii="Times New Roman" w:hAnsi="Times New Roman" w:cs="Times New Roman"/>
          <w:sz w:val="28"/>
          <w:szCs w:val="28"/>
          <w:lang w:val="ru-MO"/>
        </w:rPr>
        <w:t>Ремонт таких покрытий включает:</w:t>
      </w:r>
    </w:p>
    <w:p w:rsidR="003E7D88" w:rsidRDefault="003E7D88" w:rsidP="003E7D88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3E7D88">
        <w:rPr>
          <w:rFonts w:ascii="Times New Roman" w:hAnsi="Times New Roman" w:cs="Times New Roman"/>
          <w:sz w:val="28"/>
          <w:szCs w:val="28"/>
          <w:lang w:val="ru-MO"/>
        </w:rPr>
        <w:t>Ямочный ремонт покрытий</w:t>
      </w:r>
      <w:r>
        <w:rPr>
          <w:rFonts w:ascii="Times New Roman" w:hAnsi="Times New Roman" w:cs="Times New Roman"/>
          <w:sz w:val="28"/>
          <w:szCs w:val="28"/>
          <w:lang w:val="ru-MO"/>
        </w:rPr>
        <w:t>;</w:t>
      </w:r>
    </w:p>
    <w:p w:rsidR="003E7D88" w:rsidRDefault="003E7D88" w:rsidP="003E7D88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>
        <w:rPr>
          <w:rFonts w:ascii="Times New Roman" w:hAnsi="Times New Roman" w:cs="Times New Roman"/>
          <w:sz w:val="28"/>
          <w:szCs w:val="28"/>
          <w:lang w:val="ru-MO"/>
        </w:rPr>
        <w:t>Периодическое профилирование;</w:t>
      </w:r>
    </w:p>
    <w:p w:rsidR="003E7D88" w:rsidRDefault="003E7D88" w:rsidP="003E7D88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3E7D88">
        <w:rPr>
          <w:rFonts w:ascii="Times New Roman" w:hAnsi="Times New Roman" w:cs="Times New Roman"/>
          <w:sz w:val="28"/>
          <w:szCs w:val="28"/>
          <w:lang w:val="ru-MO"/>
        </w:rPr>
        <w:t xml:space="preserve">Возобновление износа путем россыпи </w:t>
      </w:r>
      <w:r>
        <w:rPr>
          <w:rFonts w:ascii="Times New Roman" w:hAnsi="Times New Roman" w:cs="Times New Roman"/>
          <w:sz w:val="28"/>
          <w:szCs w:val="28"/>
          <w:lang w:val="ru-MO"/>
        </w:rPr>
        <w:t xml:space="preserve"> гравия, щебня;</w:t>
      </w:r>
    </w:p>
    <w:p w:rsidR="003E7D88" w:rsidRPr="003E7D88" w:rsidRDefault="003E7D88" w:rsidP="003E7D88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3E7D88">
        <w:rPr>
          <w:rFonts w:ascii="Times New Roman" w:hAnsi="Times New Roman" w:cs="Times New Roman"/>
          <w:sz w:val="28"/>
          <w:szCs w:val="28"/>
          <w:lang w:val="ru-MO"/>
        </w:rPr>
        <w:t>Устройство поверхностных обработок</w:t>
      </w:r>
      <w:r>
        <w:rPr>
          <w:rFonts w:ascii="Times New Roman" w:hAnsi="Times New Roman" w:cs="Times New Roman"/>
          <w:sz w:val="28"/>
          <w:szCs w:val="28"/>
          <w:lang w:val="ru-MO"/>
        </w:rPr>
        <w:t>.</w:t>
      </w:r>
      <w:r w:rsidRPr="003E7D88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r w:rsidRPr="003E7D88">
        <w:rPr>
          <w:rFonts w:ascii="Times New Roman" w:hAnsi="Times New Roman" w:cs="Times New Roman"/>
          <w:b/>
          <w:bCs/>
          <w:sz w:val="28"/>
          <w:szCs w:val="28"/>
          <w:lang w:val="ru-MO"/>
        </w:rPr>
        <w:t xml:space="preserve">  </w:t>
      </w:r>
    </w:p>
    <w:p w:rsidR="003E7D88" w:rsidRDefault="003E7D88" w:rsidP="003E7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E7D88" w:rsidRDefault="003E7D88" w:rsidP="003E7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E7D88">
        <w:rPr>
          <w:rFonts w:ascii="Times New Roman" w:hAnsi="Times New Roman" w:cs="Times New Roman"/>
          <w:sz w:val="28"/>
          <w:szCs w:val="28"/>
        </w:rPr>
        <w:t xml:space="preserve">Ямочный ремонт сводится к следующему. </w:t>
      </w:r>
    </w:p>
    <w:p w:rsidR="00E61B1C" w:rsidRPr="00E61B1C" w:rsidRDefault="00E61B1C" w:rsidP="00E61B1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устранении выбоин и просадок подлежащее ремонту место очищают от пыли и грязи, </w:t>
      </w:r>
      <w:proofErr w:type="spellStart"/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>вскирковывают</w:t>
      </w:r>
      <w:proofErr w:type="spellEnd"/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>вскиркованный</w:t>
      </w:r>
      <w:proofErr w:type="spellEnd"/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 удаляют; выбоину заполняют материалом, по составу близким к материалу верхнего слоя покрытия на 1-2 см выше уровня покрытия.</w:t>
      </w:r>
    </w:p>
    <w:p w:rsidR="00E61B1C" w:rsidRPr="00E61B1C" w:rsidRDefault="00E61B1C" w:rsidP="00E61B1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больших объёмах работ при уплотнении используют самоходные катки на пневматических шинах массой 5-10 т, а при небольшом объёме - пневматические, электрические или ручные трамбовки массой 25-30 кг. Для лучшего уплотнения материал проливают водой из расчёта 1,5-2 л/м</w:t>
      </w:r>
      <w:proofErr w:type="gramStart"/>
      <w:r w:rsidRPr="00E61B1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каждый сантиметр глубины выбоины. Вместо воды целесообразно применять 30 %-</w:t>
      </w:r>
      <w:proofErr w:type="spellStart"/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>ный</w:t>
      </w:r>
      <w:proofErr w:type="spellEnd"/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водный раствор хлористого кальция или 30-40 %-</w:t>
      </w:r>
      <w:proofErr w:type="spellStart"/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>ный</w:t>
      </w:r>
      <w:proofErr w:type="spellEnd"/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водный раствор технического </w:t>
      </w:r>
      <w:proofErr w:type="spellStart"/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>лигносульфоната</w:t>
      </w:r>
      <w:proofErr w:type="spellEnd"/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Расход материалов на ремонт выбоин и просадок представлен в табл. 7.1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</w:p>
    <w:p w:rsidR="00E61B1C" w:rsidRPr="00E61B1C" w:rsidRDefault="00E61B1C" w:rsidP="00E61B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7.1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– </w:t>
      </w:r>
      <w:r w:rsidRPr="00E61B1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 материалов на ремонт</w:t>
      </w:r>
    </w:p>
    <w:tbl>
      <w:tblPr>
        <w:tblW w:w="5000" w:type="pct"/>
        <w:jc w:val="center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087"/>
        <w:gridCol w:w="2781"/>
        <w:gridCol w:w="2782"/>
        <w:gridCol w:w="2785"/>
      </w:tblGrid>
      <w:tr w:rsidR="00E61B1C" w:rsidRPr="00E61B1C" w:rsidTr="00E61B1C">
        <w:trPr>
          <w:trHeight w:val="20"/>
          <w:jc w:val="center"/>
        </w:trPr>
        <w:tc>
          <w:tcPr>
            <w:tcW w:w="501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1B1C" w:rsidRPr="00E61B1C" w:rsidRDefault="00E61B1C" w:rsidP="00E61B1C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</w:t>
            </w:r>
          </w:p>
        </w:tc>
        <w:tc>
          <w:tcPr>
            <w:tcW w:w="4499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1B1C" w:rsidRPr="00E61B1C" w:rsidRDefault="00E61B1C" w:rsidP="00E61B1C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 материалов, м</w:t>
            </w:r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10 м</w:t>
            </w:r>
            <w:proofErr w:type="gramStart"/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ремонтируемых мест, при глубине выбоин или просадок, см, до</w:t>
            </w:r>
          </w:p>
        </w:tc>
      </w:tr>
      <w:tr w:rsidR="00E61B1C" w:rsidRPr="00E61B1C" w:rsidTr="00E61B1C">
        <w:trPr>
          <w:trHeight w:val="20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1B1C" w:rsidRPr="00E61B1C" w:rsidRDefault="00E61B1C" w:rsidP="00E6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1B1C" w:rsidRPr="00E61B1C" w:rsidRDefault="00E61B1C" w:rsidP="00E61B1C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1B1C" w:rsidRPr="00E61B1C" w:rsidRDefault="00E61B1C" w:rsidP="00E61B1C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1B1C" w:rsidRPr="00E61B1C" w:rsidRDefault="00E61B1C" w:rsidP="00E61B1C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61B1C" w:rsidRPr="00E61B1C" w:rsidTr="00E61B1C">
        <w:trPr>
          <w:trHeight w:val="20"/>
          <w:jc w:val="center"/>
        </w:trPr>
        <w:tc>
          <w:tcPr>
            <w:tcW w:w="5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1B1C" w:rsidRPr="00E61B1C" w:rsidRDefault="00E61B1C" w:rsidP="00E61B1C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Щебень</w:t>
            </w:r>
          </w:p>
        </w:tc>
        <w:tc>
          <w:tcPr>
            <w:tcW w:w="1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1B1C" w:rsidRPr="00E61B1C" w:rsidRDefault="00E61B1C" w:rsidP="00E61B1C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</w:t>
            </w:r>
          </w:p>
        </w:tc>
        <w:tc>
          <w:tcPr>
            <w:tcW w:w="1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1B1C" w:rsidRPr="00E61B1C" w:rsidRDefault="00E61B1C" w:rsidP="00E61B1C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0,67</w:t>
            </w:r>
          </w:p>
        </w:tc>
        <w:tc>
          <w:tcPr>
            <w:tcW w:w="15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1B1C" w:rsidRPr="00E61B1C" w:rsidRDefault="00E61B1C" w:rsidP="00E61B1C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</w:tr>
      <w:tr w:rsidR="00E61B1C" w:rsidRPr="00E61B1C" w:rsidTr="00E61B1C">
        <w:trPr>
          <w:trHeight w:val="20"/>
          <w:jc w:val="center"/>
        </w:trPr>
        <w:tc>
          <w:tcPr>
            <w:tcW w:w="5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1B1C" w:rsidRPr="00E61B1C" w:rsidRDefault="00E61B1C" w:rsidP="00E61B1C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Гравий</w:t>
            </w:r>
          </w:p>
        </w:tc>
        <w:tc>
          <w:tcPr>
            <w:tcW w:w="1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1B1C" w:rsidRPr="00E61B1C" w:rsidRDefault="00E61B1C" w:rsidP="00E61B1C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0,41</w:t>
            </w:r>
          </w:p>
        </w:tc>
        <w:tc>
          <w:tcPr>
            <w:tcW w:w="1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1B1C" w:rsidRPr="00E61B1C" w:rsidRDefault="00E61B1C" w:rsidP="00E61B1C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0.66</w:t>
            </w:r>
          </w:p>
        </w:tc>
        <w:tc>
          <w:tcPr>
            <w:tcW w:w="15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1B1C" w:rsidRPr="00E61B1C" w:rsidRDefault="00E61B1C" w:rsidP="00E61B1C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0.99</w:t>
            </w:r>
          </w:p>
        </w:tc>
      </w:tr>
    </w:tbl>
    <w:p w:rsidR="00E61B1C" w:rsidRPr="00E61B1C" w:rsidRDefault="00E61B1C" w:rsidP="00E61B1C">
      <w:pPr>
        <w:spacing w:after="0" w:line="240" w:lineRule="auto"/>
        <w:ind w:left="1843" w:hanging="18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B1C">
        <w:rPr>
          <w:rFonts w:ascii="Times New Roman" w:eastAsia="Times New Roman" w:hAnsi="Times New Roman" w:cs="Times New Roman"/>
          <w:spacing w:val="40"/>
          <w:sz w:val="24"/>
          <w:szCs w:val="24"/>
          <w:lang w:eastAsia="ru-RU"/>
        </w:rPr>
        <w:t>Примечания</w:t>
      </w:r>
      <w:r w:rsidRPr="00E61B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1. В нормах принят коэффициент уплотнения гравия - 1,24, щебня - 1,26.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</w:t>
      </w:r>
      <w:r w:rsidRPr="00E61B1C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Прогрохоченный (старый) материал нормами не учтён.</w:t>
      </w:r>
    </w:p>
    <w:p w:rsidR="00DD0B1E" w:rsidRDefault="00DD0B1E" w:rsidP="00E61B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lang w:val="ru-MO"/>
        </w:rPr>
      </w:pPr>
    </w:p>
    <w:p w:rsidR="00E61B1C" w:rsidRPr="00DD0B1E" w:rsidRDefault="00E61B1C" w:rsidP="00E61B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DD0B1E">
        <w:rPr>
          <w:rFonts w:ascii="Times New Roman" w:hAnsi="Times New Roman" w:cs="Times New Roman"/>
          <w:sz w:val="28"/>
          <w:szCs w:val="28"/>
          <w:lang w:val="ru-MO"/>
        </w:rPr>
        <w:t>Ремонтная профилировка гравийного покрытия назначается при наличии колей, волн и массовых выбоин.</w:t>
      </w:r>
    </w:p>
    <w:p w:rsidR="00DD0B1E" w:rsidRPr="00DD0B1E" w:rsidRDefault="00DD0B1E" w:rsidP="00DD0B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DD0B1E">
        <w:rPr>
          <w:rFonts w:ascii="Times New Roman" w:hAnsi="Times New Roman" w:cs="Times New Roman"/>
          <w:sz w:val="28"/>
          <w:szCs w:val="28"/>
          <w:lang w:val="ru-MO"/>
        </w:rPr>
        <w:t>При достаточной толщине покрытия ремонтная профилировка производится без дополнительной россыпи материала и состоит из следующих операций:</w:t>
      </w:r>
    </w:p>
    <w:p w:rsidR="00DD0B1E" w:rsidRPr="00DD0B1E" w:rsidRDefault="00DD0B1E" w:rsidP="00DD0B1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DD0B1E">
        <w:rPr>
          <w:rFonts w:ascii="Times New Roman" w:hAnsi="Times New Roman" w:cs="Times New Roman"/>
          <w:sz w:val="28"/>
          <w:szCs w:val="28"/>
          <w:lang w:val="ru-MO"/>
        </w:rPr>
        <w:t>очистка покрытия от пыли и грязи механическими щетками;</w:t>
      </w:r>
    </w:p>
    <w:p w:rsidR="00DD0B1E" w:rsidRPr="00DD0B1E" w:rsidRDefault="00DD0B1E" w:rsidP="00DD0B1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DD0B1E">
        <w:rPr>
          <w:rFonts w:ascii="Times New Roman" w:hAnsi="Times New Roman" w:cs="Times New Roman"/>
          <w:sz w:val="28"/>
          <w:szCs w:val="28"/>
          <w:lang w:val="ru-MO"/>
        </w:rPr>
        <w:t>кирковка</w:t>
      </w:r>
      <w:proofErr w:type="spellEnd"/>
      <w:r w:rsidRPr="00DD0B1E">
        <w:rPr>
          <w:rFonts w:ascii="Times New Roman" w:hAnsi="Times New Roman" w:cs="Times New Roman"/>
          <w:sz w:val="28"/>
          <w:szCs w:val="28"/>
          <w:lang w:val="ru-MO"/>
        </w:rPr>
        <w:t xml:space="preserve"> проезжей части на глубину достаточную для устранения повреждений;</w:t>
      </w:r>
    </w:p>
    <w:p w:rsidR="00DD0B1E" w:rsidRPr="00DD0B1E" w:rsidRDefault="00DD0B1E" w:rsidP="00DD0B1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DD0B1E">
        <w:rPr>
          <w:rFonts w:ascii="Times New Roman" w:hAnsi="Times New Roman" w:cs="Times New Roman"/>
          <w:sz w:val="28"/>
          <w:szCs w:val="28"/>
          <w:lang w:val="ru-MO"/>
        </w:rPr>
        <w:lastRenderedPageBreak/>
        <w:t xml:space="preserve">профилирование </w:t>
      </w:r>
      <w:proofErr w:type="spellStart"/>
      <w:r w:rsidRPr="00DD0B1E">
        <w:rPr>
          <w:rFonts w:ascii="Times New Roman" w:hAnsi="Times New Roman" w:cs="Times New Roman"/>
          <w:sz w:val="28"/>
          <w:szCs w:val="28"/>
          <w:lang w:val="ru-MO"/>
        </w:rPr>
        <w:t>вскиркованнной</w:t>
      </w:r>
      <w:proofErr w:type="spellEnd"/>
      <w:r w:rsidRPr="00DD0B1E">
        <w:rPr>
          <w:rFonts w:ascii="Times New Roman" w:hAnsi="Times New Roman" w:cs="Times New Roman"/>
          <w:sz w:val="28"/>
          <w:szCs w:val="28"/>
          <w:lang w:val="ru-MO"/>
        </w:rPr>
        <w:t xml:space="preserve"> поверхности грейдером до восстановления поперечного профиля;</w:t>
      </w:r>
    </w:p>
    <w:p w:rsidR="00DD0B1E" w:rsidRPr="00DD0B1E" w:rsidRDefault="00DD0B1E" w:rsidP="00DD0B1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DD0B1E">
        <w:rPr>
          <w:rFonts w:ascii="Times New Roman" w:hAnsi="Times New Roman" w:cs="Times New Roman"/>
          <w:sz w:val="28"/>
          <w:szCs w:val="28"/>
          <w:lang w:val="ru-MO"/>
        </w:rPr>
        <w:t>поливка и уплотнение.</w:t>
      </w:r>
    </w:p>
    <w:p w:rsidR="002A56D7" w:rsidRPr="002A56D7" w:rsidRDefault="00DD0B1E" w:rsidP="002A56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DD0B1E">
        <w:rPr>
          <w:rFonts w:ascii="Times New Roman" w:hAnsi="Times New Roman" w:cs="Times New Roman"/>
          <w:sz w:val="28"/>
          <w:szCs w:val="28"/>
          <w:lang w:val="ru-MO"/>
        </w:rPr>
        <w:t xml:space="preserve">Частично изношенные участки профилируют с небольшой добавкой гравийного или щебеночного материала. Покрытия предварительно очищают от  пыли и грязи, </w:t>
      </w:r>
      <w:proofErr w:type="spellStart"/>
      <w:r w:rsidRPr="00DD0B1E">
        <w:rPr>
          <w:rFonts w:ascii="Times New Roman" w:hAnsi="Times New Roman" w:cs="Times New Roman"/>
          <w:sz w:val="28"/>
          <w:szCs w:val="28"/>
          <w:lang w:val="ru-MO"/>
        </w:rPr>
        <w:t>вскирковывают</w:t>
      </w:r>
      <w:proofErr w:type="spellEnd"/>
      <w:r w:rsidRPr="00DD0B1E">
        <w:rPr>
          <w:rFonts w:ascii="Times New Roman" w:hAnsi="Times New Roman" w:cs="Times New Roman"/>
          <w:sz w:val="28"/>
          <w:szCs w:val="28"/>
          <w:lang w:val="ru-MO"/>
        </w:rPr>
        <w:t xml:space="preserve"> на глубину выбоины, но не менее 3-5 см. Разрыхленный материал профилируют. Перед </w:t>
      </w:r>
      <w:proofErr w:type="spellStart"/>
      <w:r w:rsidRPr="00DD0B1E">
        <w:rPr>
          <w:rFonts w:ascii="Times New Roman" w:hAnsi="Times New Roman" w:cs="Times New Roman"/>
          <w:sz w:val="28"/>
          <w:szCs w:val="28"/>
          <w:lang w:val="ru-MO"/>
        </w:rPr>
        <w:t>кирковкой</w:t>
      </w:r>
      <w:proofErr w:type="spellEnd"/>
      <w:r w:rsidRPr="00DD0B1E">
        <w:rPr>
          <w:rFonts w:ascii="Times New Roman" w:hAnsi="Times New Roman" w:cs="Times New Roman"/>
          <w:sz w:val="28"/>
          <w:szCs w:val="28"/>
          <w:lang w:val="ru-MO"/>
        </w:rPr>
        <w:t xml:space="preserve"> и профилированием в сухую погоду покрытие поливают водой из расчета 6-12 литр/м</w:t>
      </w:r>
      <w:r w:rsidRPr="00DD0B1E">
        <w:rPr>
          <w:rStyle w:val="a9"/>
          <w:rFonts w:ascii="Times New Roman" w:hAnsi="Times New Roman" w:cs="Times New Roman"/>
          <w:sz w:val="28"/>
          <w:szCs w:val="28"/>
          <w:lang w:val="ru-MO"/>
        </w:rPr>
        <w:footnoteReference w:customMarkFollows="1" w:id="1"/>
        <w:t>2</w:t>
      </w:r>
      <w:r w:rsidRPr="00DD0B1E">
        <w:rPr>
          <w:rFonts w:ascii="Times New Roman" w:hAnsi="Times New Roman" w:cs="Times New Roman"/>
          <w:sz w:val="28"/>
          <w:szCs w:val="28"/>
          <w:lang w:val="ru-MO"/>
        </w:rPr>
        <w:t xml:space="preserve">. На спланированную поверхность вывозят готовую гравийную или щебеночную смесь и выгружают в штабели (кучи) на обочины, расстояние между которыми определяет в зависимости от потребности материала. При невозможности получения смеси ее готовят на дороге путем добавления и тщательного перемешивания отдельных фракций автогрейдером, фрезой. После разравнивания материал уплотняют катками. Уплотнение начинают от краев проезжей части и постепенно переходят к середине. Каждый </w:t>
      </w:r>
      <w:r w:rsidRPr="002A56D7">
        <w:rPr>
          <w:rFonts w:ascii="Times New Roman" w:hAnsi="Times New Roman" w:cs="Times New Roman"/>
          <w:sz w:val="28"/>
          <w:szCs w:val="28"/>
          <w:lang w:val="ru-MO"/>
        </w:rPr>
        <w:t>последующий проход катка должен</w:t>
      </w:r>
      <w:r w:rsidR="002A56D7" w:rsidRPr="002A56D7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r w:rsidR="002A56D7" w:rsidRPr="002A56D7">
        <w:rPr>
          <w:rFonts w:ascii="Times New Roman" w:hAnsi="Times New Roman" w:cs="Times New Roman"/>
          <w:sz w:val="28"/>
          <w:szCs w:val="28"/>
          <w:lang w:val="ru-MO"/>
        </w:rPr>
        <w:t xml:space="preserve">перекрывать предыдущую полосу на 1/3 ширины следа. Внешним признаком уплотнения является отсутствие следа от катка и образование волны перед катком. По мере истирания материала покрытия, уноса его водой и ветром, защитный слой должен пополняться. </w:t>
      </w:r>
    </w:p>
    <w:p w:rsidR="00DD0B1E" w:rsidRPr="002A56D7" w:rsidRDefault="002A56D7" w:rsidP="002A56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2A56D7">
        <w:rPr>
          <w:rFonts w:ascii="Times New Roman" w:hAnsi="Times New Roman" w:cs="Times New Roman"/>
          <w:sz w:val="28"/>
          <w:szCs w:val="28"/>
          <w:lang w:val="ru-MO"/>
        </w:rPr>
        <w:t>На сильно изношенных покрытиях проводят ремонтное профилирование с добавлением нового материала от 100 до 250 метров кубических на 1 км.</w:t>
      </w:r>
    </w:p>
    <w:p w:rsidR="00DD0B1E" w:rsidRPr="002A56D7" w:rsidRDefault="00DD0B1E" w:rsidP="003E7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MO"/>
        </w:rPr>
      </w:pPr>
    </w:p>
    <w:p w:rsidR="003E7D88" w:rsidRPr="003E7D88" w:rsidRDefault="003E7D88" w:rsidP="003E7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D88">
        <w:rPr>
          <w:rFonts w:ascii="Times New Roman" w:hAnsi="Times New Roman" w:cs="Times New Roman"/>
          <w:sz w:val="28"/>
          <w:szCs w:val="28"/>
        </w:rPr>
        <w:t>Выравнивание щебёночных покрытий, устроенных по способу заклинки, производят в следующем порядке:</w:t>
      </w:r>
    </w:p>
    <w:p w:rsidR="003E7D88" w:rsidRPr="003E7D88" w:rsidRDefault="003E7D88" w:rsidP="003E7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D88">
        <w:rPr>
          <w:rFonts w:ascii="Times New Roman" w:hAnsi="Times New Roman" w:cs="Times New Roman"/>
          <w:sz w:val="28"/>
          <w:szCs w:val="28"/>
        </w:rPr>
        <w:t>- очистка от пыли и грязи;</w:t>
      </w:r>
    </w:p>
    <w:p w:rsidR="003E7D88" w:rsidRPr="003E7D88" w:rsidRDefault="003E7D88" w:rsidP="003E7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D88">
        <w:rPr>
          <w:rFonts w:ascii="Times New Roman" w:hAnsi="Times New Roman" w:cs="Times New Roman"/>
          <w:sz w:val="28"/>
          <w:szCs w:val="28"/>
        </w:rPr>
        <w:t>- сплошное рыхление;</w:t>
      </w:r>
    </w:p>
    <w:p w:rsidR="003E7D88" w:rsidRPr="003E7D88" w:rsidRDefault="003E7D88" w:rsidP="003E7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D88">
        <w:rPr>
          <w:rFonts w:ascii="Times New Roman" w:hAnsi="Times New Roman" w:cs="Times New Roman"/>
          <w:sz w:val="28"/>
          <w:szCs w:val="28"/>
        </w:rPr>
        <w:t>- разравнивание;</w:t>
      </w:r>
    </w:p>
    <w:p w:rsidR="003E7D88" w:rsidRPr="003E7D88" w:rsidRDefault="003E7D88" w:rsidP="003E7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D88">
        <w:rPr>
          <w:rFonts w:ascii="Times New Roman" w:hAnsi="Times New Roman" w:cs="Times New Roman"/>
          <w:sz w:val="28"/>
          <w:szCs w:val="28"/>
        </w:rPr>
        <w:t>- уплотнение;</w:t>
      </w:r>
    </w:p>
    <w:p w:rsidR="003E7D88" w:rsidRPr="003E7D88" w:rsidRDefault="003E7D88" w:rsidP="003E7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D88">
        <w:rPr>
          <w:rFonts w:ascii="Times New Roman" w:hAnsi="Times New Roman" w:cs="Times New Roman"/>
          <w:sz w:val="28"/>
          <w:szCs w:val="28"/>
        </w:rPr>
        <w:t>- россыпь щебня 15-</w:t>
      </w:r>
      <w:smartTag w:uri="urn:schemas-microsoft-com:office:smarttags" w:element="metricconverter">
        <w:smartTagPr>
          <w:attr w:name="ProductID" w:val="25 мм"/>
        </w:smartTagPr>
        <w:r w:rsidRPr="003E7D88">
          <w:rPr>
            <w:rFonts w:ascii="Times New Roman" w:hAnsi="Times New Roman" w:cs="Times New Roman"/>
            <w:sz w:val="28"/>
            <w:szCs w:val="28"/>
          </w:rPr>
          <w:t>25 мм</w:t>
        </w:r>
      </w:smartTag>
      <w:r w:rsidRPr="003E7D88">
        <w:rPr>
          <w:rFonts w:ascii="Times New Roman" w:hAnsi="Times New Roman" w:cs="Times New Roman"/>
          <w:sz w:val="28"/>
          <w:szCs w:val="28"/>
        </w:rPr>
        <w:t xml:space="preserve"> с уплотнением (в процессе уплотнения устраняют неровности);</w:t>
      </w:r>
    </w:p>
    <w:p w:rsidR="003E7D88" w:rsidRDefault="003E7D88" w:rsidP="003E7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E7D88">
        <w:rPr>
          <w:rFonts w:ascii="Times New Roman" w:hAnsi="Times New Roman" w:cs="Times New Roman"/>
          <w:sz w:val="28"/>
          <w:szCs w:val="28"/>
        </w:rPr>
        <w:t>- россыпь щебня 5-</w:t>
      </w:r>
      <w:smartTag w:uri="urn:schemas-microsoft-com:office:smarttags" w:element="metricconverter">
        <w:smartTagPr>
          <w:attr w:name="ProductID" w:val="15 мм"/>
        </w:smartTagPr>
        <w:r w:rsidRPr="003E7D88">
          <w:rPr>
            <w:rFonts w:ascii="Times New Roman" w:hAnsi="Times New Roman" w:cs="Times New Roman"/>
            <w:sz w:val="28"/>
            <w:szCs w:val="28"/>
          </w:rPr>
          <w:t>15 мм</w:t>
        </w:r>
      </w:smartTag>
      <w:r w:rsidRPr="003E7D88">
        <w:rPr>
          <w:rFonts w:ascii="Times New Roman" w:hAnsi="Times New Roman" w:cs="Times New Roman"/>
          <w:sz w:val="28"/>
          <w:szCs w:val="28"/>
        </w:rPr>
        <w:t xml:space="preserve"> с уплотнением.</w:t>
      </w:r>
    </w:p>
    <w:p w:rsidR="002A56D7" w:rsidRDefault="002A56D7" w:rsidP="003E7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A56D7" w:rsidRPr="002A56D7" w:rsidRDefault="002A56D7" w:rsidP="002A56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A56D7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7.2 РЕМОНТ ЩЕБЕНОЧНЫХ И ГРАВИЙНЫХ ПОКРЫТИЙ, ОБРАБОТАННЫХ </w:t>
      </w:r>
      <w:proofErr w:type="gramStart"/>
      <w:r w:rsidRPr="002A56D7">
        <w:rPr>
          <w:rFonts w:ascii="Times New Roman" w:hAnsi="Times New Roman" w:cs="Times New Roman"/>
          <w:bCs/>
          <w:sz w:val="28"/>
          <w:szCs w:val="28"/>
          <w:lang w:val="ru-MO"/>
        </w:rPr>
        <w:t>ОРГАНИЧЕСКИМИ</w:t>
      </w:r>
      <w:proofErr w:type="gramEnd"/>
      <w:r w:rsidRPr="002A56D7">
        <w:rPr>
          <w:rFonts w:ascii="Times New Roman" w:hAnsi="Times New Roman" w:cs="Times New Roman"/>
          <w:bCs/>
          <w:sz w:val="28"/>
          <w:szCs w:val="28"/>
          <w:lang w:val="ru-MO"/>
        </w:rPr>
        <w:t xml:space="preserve"> ВЯЖУЩИМИ</w:t>
      </w:r>
    </w:p>
    <w:p w:rsidR="003E7D88" w:rsidRPr="002A56D7" w:rsidRDefault="003E7D88" w:rsidP="002A56D7">
      <w:pPr>
        <w:spacing w:after="0" w:line="240" w:lineRule="auto"/>
        <w:ind w:firstLine="709"/>
        <w:jc w:val="both"/>
        <w:rPr>
          <w:sz w:val="28"/>
          <w:szCs w:val="28"/>
          <w:lang w:val="kk-KZ"/>
        </w:rPr>
      </w:pPr>
    </w:p>
    <w:p w:rsidR="002A56D7" w:rsidRPr="002A56D7" w:rsidRDefault="002A56D7" w:rsidP="002A56D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ремонте щебёночных и гравийных покрытий, обработанных органическими вяжущими, устраняют выбоины, повреждения и неровности кромок, бугры и наплывы, небольшие проломы и просадки покрытия. Ямочный ремонт производят преимущественно холодными щебёночными (гравийными) смесями, обработанными органическими вяжущими, а также влажными органоминеральными смесями.</w:t>
      </w:r>
    </w:p>
    <w:p w:rsidR="002A56D7" w:rsidRPr="002A56D7" w:rsidRDefault="002A56D7" w:rsidP="002A56D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отдель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случаях применяют холодные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горячие </w:t>
      </w:r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асфальтобетонные смеси или способ пропитки. В холодных смесях в качестве </w:t>
      </w:r>
      <w:proofErr w:type="gramStart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вяжущего</w:t>
      </w:r>
      <w:proofErr w:type="gramEnd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используют жидкие (или разжиженные) битумы, дёгти, каменноугольные смолы, битумные эмульсии.</w:t>
      </w:r>
    </w:p>
    <w:p w:rsidR="002A56D7" w:rsidRPr="002A56D7" w:rsidRDefault="002A56D7" w:rsidP="002A56D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Влажную органоминеральную смесь (ВОМС) приготавливают путём смешивания жидкого или разжиженного органического вяжущего (гудрона, дегтя, каменноугольной смолы, жидкого или разжиженного битума, битумной пасты) с увлажнённым минеральным материалом (мелким, средне- и крупнозернистым песком, щебёночно-песчаной или гравийно-песчаной смесью), а также минеральным порошком и активатором (известь или цемент).</w:t>
      </w:r>
    </w:p>
    <w:p w:rsidR="002A56D7" w:rsidRPr="002A56D7" w:rsidRDefault="002A56D7" w:rsidP="002A56D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каждого конкретного случаи состав ВОМС подбирают в соответствии с техническими условиями. ВОМС готовят в смесительных установках, оборудованных лопастными мешалками принудительного перемешивания (</w:t>
      </w:r>
      <w:proofErr w:type="spellStart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бетоносмесители</w:t>
      </w:r>
      <w:proofErr w:type="spellEnd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, базы по приготовлению битумных шламов, АБЗ, оснащённые ёмкостью и дозатором для воды). Если ВОМС приготовляют на АБЗ, используют одну из двух технологических схем. Исходные минеральные материалы (песок, щебень, песчано-гравийную смесь) влажностью не менее 4 % подают в смеситель по традиционной схеме, пропуская через сушильный барабан, где температура не должна превышать +80°</w:t>
      </w:r>
      <w:proofErr w:type="gramStart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С.</w:t>
      </w:r>
      <w:proofErr w:type="gramEnd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влажность минеральных материалов ниже 4 %, их можно подавать в смеситель, минуя сушильный барабан. Для этого АБЗ оборудуют дополнительной технологической линией подачи материалов в смеситель.</w:t>
      </w:r>
    </w:p>
    <w:p w:rsidR="002A56D7" w:rsidRPr="002A56D7" w:rsidRDefault="002A56D7" w:rsidP="002A56D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Ремонт производят: холодным способом с применением холодных асфальтобетонных смесей, если температура воздуха не ниже +5°С. ВОМС можно применять при положительной температуре не выше +30°С и при отрицательной не ниже -10°С. Холодный способ целесообразен при глубине выбоин до 3 см, а горячий - при выбоинах глубже 3 см.</w:t>
      </w:r>
      <w:proofErr w:type="gramEnd"/>
    </w:p>
    <w:p w:rsidR="002A56D7" w:rsidRPr="002A56D7" w:rsidRDefault="002A56D7" w:rsidP="002A56D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любом из указанных способов (кроме способа с ВОМС) подготавливают ремонтируемое место, включая обрубку (</w:t>
      </w:r>
      <w:proofErr w:type="spellStart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раскирковку</w:t>
      </w:r>
      <w:proofErr w:type="spellEnd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) краёв, очистку от пыли и грязи, обработку очищенной поверхности органическим растворителем (соляровым маслом, керосином) по норме 0,1-0,15 л/м</w:t>
      </w:r>
      <w:proofErr w:type="gramStart"/>
      <w:r w:rsidRPr="002A56D7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помощью краскопультов или распылителей и нанесение на неё жидкого битума марок МГ 25/40, МГ 40/70, СГ 25/40, СГ 40/70, остаточного битума (гудрона) вязкостью 25-70 с или дёгтя Д-2, Д-3 в количестве 0,3-0,5 л/м</w:t>
      </w:r>
      <w:proofErr w:type="gramStart"/>
      <w:r w:rsidRPr="002A56D7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нагретых до 60°С. При использовании ВОМС края и дно выбоины лишь слегка увлажняют.</w:t>
      </w:r>
    </w:p>
    <w:p w:rsidR="002A56D7" w:rsidRPr="002A56D7" w:rsidRDefault="002A56D7" w:rsidP="002A56D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Непосредственно после </w:t>
      </w:r>
      <w:proofErr w:type="spellStart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подгрунтовки</w:t>
      </w:r>
      <w:proofErr w:type="spellEnd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выбоину заполняют ремонтным материалом, толщину слоя которого определяют с учётом уменьшения объема при уплотнении. Толщину слоя из ВОМС принимают </w:t>
      </w:r>
      <w:proofErr w:type="gramStart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равной</w:t>
      </w:r>
      <w:proofErr w:type="gramEnd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4-5 см в уплотнённом состоянии.</w:t>
      </w:r>
    </w:p>
    <w:p w:rsidR="002A56D7" w:rsidRPr="002A56D7" w:rsidRDefault="002A56D7" w:rsidP="002A56D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горячем способе ремонта асфальтобетонную смесь укладывают в один слой, когда глубина выбоин не превышает 5 см, и в два слоя, если глубина более 5 см, и тщательно послойно уплотняют. Если применяют способ пропитки, в подготовленную выбоину укладывают щебень размером не более 0,8 глубины выбоины, но не мельче 15 мм, и уплотняют. Затем </w:t>
      </w:r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разливают вязкий битум или деготь из расчёта 0,8-1,0 л/м</w:t>
      </w:r>
      <w:proofErr w:type="gramStart"/>
      <w:r w:rsidRPr="002A56D7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каждый сантиметр глубины выбоины. Температура вяжущего при розливе должна быть: битума марок БНД 200/300, БНД 130/200 - 120...160</w:t>
      </w:r>
      <w:proofErr w:type="gramStart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°С</w:t>
      </w:r>
      <w:proofErr w:type="gramEnd"/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; дёгтя Д-4, Д-5 - 110...120°С. После розлива вяжущего распределяют щебень фракции 5-15 мм и уплотняют. Небольшие площади ремонтируемого места уплотняют трамбовками.</w:t>
      </w:r>
    </w:p>
    <w:p w:rsidR="002A56D7" w:rsidRPr="002A56D7" w:rsidRDefault="002A56D7" w:rsidP="002A56D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6D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Участки покрытия, поврежденного многочисленными выбоинами, ремонтируют картами.</w:t>
      </w:r>
      <w:bookmarkStart w:id="0" w:name="_GoBack"/>
      <w:bookmarkEnd w:id="0"/>
    </w:p>
    <w:p w:rsidR="002A56D7" w:rsidRPr="002A56D7" w:rsidRDefault="002A56D7" w:rsidP="002A56D7">
      <w:pPr>
        <w:spacing w:after="0" w:line="240" w:lineRule="auto"/>
        <w:rPr>
          <w:sz w:val="28"/>
          <w:szCs w:val="28"/>
        </w:rPr>
      </w:pPr>
    </w:p>
    <w:p w:rsidR="002A56D7" w:rsidRPr="002A56D7" w:rsidRDefault="002A56D7" w:rsidP="002A56D7">
      <w:pPr>
        <w:spacing w:after="0" w:line="240" w:lineRule="auto"/>
        <w:rPr>
          <w:sz w:val="28"/>
          <w:szCs w:val="28"/>
          <w:lang w:val="kk-KZ"/>
        </w:rPr>
      </w:pPr>
    </w:p>
    <w:p w:rsidR="00DD0B1E" w:rsidRDefault="00DD0B1E" w:rsidP="002A56D7">
      <w:pPr>
        <w:spacing w:after="0" w:line="240" w:lineRule="auto"/>
        <w:rPr>
          <w:lang w:val="kk-KZ"/>
        </w:rPr>
      </w:pPr>
    </w:p>
    <w:p w:rsidR="00DD0B1E" w:rsidRDefault="00DD0B1E" w:rsidP="002A56D7">
      <w:pPr>
        <w:spacing w:after="0" w:line="240" w:lineRule="auto"/>
        <w:rPr>
          <w:lang w:val="kk-KZ"/>
        </w:rPr>
      </w:pPr>
    </w:p>
    <w:p w:rsidR="00DD0B1E" w:rsidRDefault="00DD0B1E" w:rsidP="002A56D7">
      <w:pPr>
        <w:spacing w:after="0" w:line="240" w:lineRule="auto"/>
        <w:rPr>
          <w:lang w:val="kk-KZ"/>
        </w:rPr>
      </w:pPr>
    </w:p>
    <w:p w:rsidR="00DD0B1E" w:rsidRDefault="00DD0B1E" w:rsidP="00DD0B1E">
      <w:pPr>
        <w:rPr>
          <w:lang w:val="kk-KZ"/>
        </w:rPr>
      </w:pPr>
    </w:p>
    <w:p w:rsidR="00DD0B1E" w:rsidRDefault="00DD0B1E" w:rsidP="00DD0B1E">
      <w:pPr>
        <w:rPr>
          <w:lang w:val="kk-KZ"/>
        </w:rPr>
      </w:pPr>
    </w:p>
    <w:p w:rsidR="00DD0B1E" w:rsidRDefault="00DD0B1E" w:rsidP="00DD0B1E">
      <w:pPr>
        <w:rPr>
          <w:lang w:val="kk-KZ"/>
        </w:rPr>
      </w:pPr>
    </w:p>
    <w:p w:rsidR="00DD0B1E" w:rsidRDefault="00DD0B1E" w:rsidP="00DD0B1E">
      <w:pPr>
        <w:rPr>
          <w:lang w:val="kk-KZ"/>
        </w:rPr>
      </w:pPr>
    </w:p>
    <w:p w:rsidR="00DD0B1E" w:rsidRDefault="00DD0B1E" w:rsidP="00DD0B1E">
      <w:pPr>
        <w:rPr>
          <w:lang w:val="kk-KZ"/>
        </w:rPr>
      </w:pPr>
    </w:p>
    <w:sectPr w:rsidR="00DD0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085" w:rsidRDefault="00E27085" w:rsidP="00DD0B1E">
      <w:pPr>
        <w:spacing w:after="0" w:line="240" w:lineRule="auto"/>
      </w:pPr>
      <w:r>
        <w:separator/>
      </w:r>
    </w:p>
  </w:endnote>
  <w:endnote w:type="continuationSeparator" w:id="0">
    <w:p w:rsidR="00E27085" w:rsidRDefault="00E27085" w:rsidP="00DD0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085" w:rsidRDefault="00E27085" w:rsidP="00DD0B1E">
      <w:pPr>
        <w:spacing w:after="0" w:line="240" w:lineRule="auto"/>
      </w:pPr>
      <w:r>
        <w:separator/>
      </w:r>
    </w:p>
  </w:footnote>
  <w:footnote w:type="continuationSeparator" w:id="0">
    <w:p w:rsidR="00E27085" w:rsidRDefault="00E27085" w:rsidP="00DD0B1E">
      <w:pPr>
        <w:spacing w:after="0" w:line="240" w:lineRule="auto"/>
      </w:pPr>
      <w:r>
        <w:continuationSeparator/>
      </w:r>
    </w:p>
  </w:footnote>
  <w:footnote w:id="1">
    <w:p w:rsidR="00DD0B1E" w:rsidRDefault="00DD0B1E" w:rsidP="00DD0B1E">
      <w:pPr>
        <w:pStyle w:val="a7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169D4"/>
    <w:multiLevelType w:val="hybridMultilevel"/>
    <w:tmpl w:val="FCB20096"/>
    <w:lvl w:ilvl="0" w:tplc="1C622A08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>
    <w:nsid w:val="64C80D13"/>
    <w:multiLevelType w:val="hybridMultilevel"/>
    <w:tmpl w:val="F6A22CC6"/>
    <w:lvl w:ilvl="0" w:tplc="A0F0B19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>
    <w:nsid w:val="6DF92F4F"/>
    <w:multiLevelType w:val="hybridMultilevel"/>
    <w:tmpl w:val="261415B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15D"/>
    <w:rsid w:val="00265875"/>
    <w:rsid w:val="002A56D7"/>
    <w:rsid w:val="002E315D"/>
    <w:rsid w:val="003E7D88"/>
    <w:rsid w:val="0046538B"/>
    <w:rsid w:val="006E1330"/>
    <w:rsid w:val="00DD0B1E"/>
    <w:rsid w:val="00E27085"/>
    <w:rsid w:val="00E6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3E7D88"/>
    <w:pPr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0"/>
      <w:lang w:val="ru-MO"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3E7D88"/>
    <w:rPr>
      <w:rFonts w:ascii="Times New Roman" w:eastAsia="Times New Roman" w:hAnsi="Times New Roman" w:cs="Times New Roman"/>
      <w:sz w:val="24"/>
      <w:szCs w:val="20"/>
      <w:lang w:val="ru-MO" w:eastAsia="ru-RU"/>
    </w:rPr>
  </w:style>
  <w:style w:type="paragraph" w:styleId="a5">
    <w:name w:val="List Paragraph"/>
    <w:basedOn w:val="a"/>
    <w:uiPriority w:val="34"/>
    <w:qFormat/>
    <w:rsid w:val="003E7D88"/>
    <w:pPr>
      <w:ind w:left="720"/>
      <w:contextualSpacing/>
    </w:pPr>
  </w:style>
  <w:style w:type="paragraph" w:customStyle="1" w:styleId="a6">
    <w:name w:val="Центр"/>
    <w:basedOn w:val="a"/>
    <w:rsid w:val="00E61B1C"/>
    <w:pPr>
      <w:widowControl w:val="0"/>
      <w:autoSpaceDE w:val="0"/>
      <w:autoSpaceDN w:val="0"/>
      <w:adjustRightInd w:val="0"/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30">
    <w:name w:val="a3"/>
    <w:basedOn w:val="a"/>
    <w:rsid w:val="00E61B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0">
    <w:name w:val="a5"/>
    <w:basedOn w:val="a"/>
    <w:rsid w:val="00E61B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note text"/>
    <w:basedOn w:val="a"/>
    <w:link w:val="a8"/>
    <w:semiHidden/>
    <w:rsid w:val="00DD0B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semiHidden/>
    <w:rsid w:val="00DD0B1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semiHidden/>
    <w:rsid w:val="00DD0B1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3E7D88"/>
    <w:pPr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0"/>
      <w:lang w:val="ru-MO"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3E7D88"/>
    <w:rPr>
      <w:rFonts w:ascii="Times New Roman" w:eastAsia="Times New Roman" w:hAnsi="Times New Roman" w:cs="Times New Roman"/>
      <w:sz w:val="24"/>
      <w:szCs w:val="20"/>
      <w:lang w:val="ru-MO" w:eastAsia="ru-RU"/>
    </w:rPr>
  </w:style>
  <w:style w:type="paragraph" w:styleId="a5">
    <w:name w:val="List Paragraph"/>
    <w:basedOn w:val="a"/>
    <w:uiPriority w:val="34"/>
    <w:qFormat/>
    <w:rsid w:val="003E7D88"/>
    <w:pPr>
      <w:ind w:left="720"/>
      <w:contextualSpacing/>
    </w:pPr>
  </w:style>
  <w:style w:type="paragraph" w:customStyle="1" w:styleId="a6">
    <w:name w:val="Центр"/>
    <w:basedOn w:val="a"/>
    <w:rsid w:val="00E61B1C"/>
    <w:pPr>
      <w:widowControl w:val="0"/>
      <w:autoSpaceDE w:val="0"/>
      <w:autoSpaceDN w:val="0"/>
      <w:adjustRightInd w:val="0"/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30">
    <w:name w:val="a3"/>
    <w:basedOn w:val="a"/>
    <w:rsid w:val="00E61B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0">
    <w:name w:val="a5"/>
    <w:basedOn w:val="a"/>
    <w:rsid w:val="00E61B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note text"/>
    <w:basedOn w:val="a"/>
    <w:link w:val="a8"/>
    <w:semiHidden/>
    <w:rsid w:val="00DD0B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semiHidden/>
    <w:rsid w:val="00DD0B1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semiHidden/>
    <w:rsid w:val="00DD0B1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7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2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01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1109</Words>
  <Characters>6325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2017-03-30T15:23:00Z</dcterms:created>
  <dcterms:modified xsi:type="dcterms:W3CDTF">2017-03-30T16:04:00Z</dcterms:modified>
</cp:coreProperties>
</file>